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0F7" w:rsidRPr="003B11EF" w:rsidRDefault="00F760F7" w:rsidP="003B11EF">
      <w:pPr>
        <w:spacing w:line="240" w:lineRule="auto"/>
        <w:jc w:val="center"/>
        <w:rPr>
          <w:rFonts w:ascii="Arial" w:hAnsi="Arial" w:cs="Arial"/>
          <w:b/>
        </w:rPr>
      </w:pPr>
      <w:r w:rsidRPr="003B11EF">
        <w:rPr>
          <w:rFonts w:ascii="Arial" w:hAnsi="Arial" w:cs="Arial"/>
          <w:b/>
        </w:rPr>
        <w:t>BEFORE THE ODISHA ELECTRICITY REGULATORY COMMISSION, BIDYUT NIYAMAK BHAWAN, Unit-VIII, BHUBANESWAR</w:t>
      </w:r>
    </w:p>
    <w:p w:rsidR="00F760F7" w:rsidRPr="003B11EF" w:rsidRDefault="00F760F7" w:rsidP="003B11EF">
      <w:pPr>
        <w:tabs>
          <w:tab w:val="left" w:pos="7110"/>
        </w:tabs>
        <w:spacing w:line="240" w:lineRule="auto"/>
        <w:jc w:val="right"/>
        <w:rPr>
          <w:rFonts w:ascii="Arial" w:hAnsi="Arial" w:cs="Arial"/>
          <w:b/>
          <w:u w:val="single"/>
        </w:rPr>
      </w:pPr>
      <w:r w:rsidRPr="003B11EF">
        <w:rPr>
          <w:rFonts w:ascii="Arial" w:hAnsi="Arial" w:cs="Arial"/>
        </w:rPr>
        <w:t xml:space="preserve">                                                                                         </w:t>
      </w:r>
      <w:r w:rsidRPr="003B11EF">
        <w:rPr>
          <w:rFonts w:ascii="Arial" w:hAnsi="Arial" w:cs="Arial"/>
          <w:b/>
          <w:u w:val="single"/>
        </w:rPr>
        <w:t xml:space="preserve">Case No. </w:t>
      </w:r>
      <w:r w:rsidR="00B13852">
        <w:rPr>
          <w:rFonts w:ascii="Arial" w:hAnsi="Arial" w:cs="Arial"/>
          <w:b/>
          <w:u w:val="single"/>
        </w:rPr>
        <w:t>71</w:t>
      </w:r>
      <w:r w:rsidRPr="003B11EF">
        <w:rPr>
          <w:rFonts w:ascii="Arial" w:hAnsi="Arial" w:cs="Arial"/>
          <w:b/>
          <w:u w:val="single"/>
        </w:rPr>
        <w:t>/201</w:t>
      </w:r>
      <w:r w:rsidR="00B13852">
        <w:rPr>
          <w:rFonts w:ascii="Arial" w:hAnsi="Arial" w:cs="Arial"/>
          <w:b/>
          <w:u w:val="single"/>
        </w:rPr>
        <w:t>4</w:t>
      </w:r>
    </w:p>
    <w:p w:rsidR="00F760F7" w:rsidRPr="003B11EF" w:rsidRDefault="00F760F7" w:rsidP="003B11EF">
      <w:pPr>
        <w:pStyle w:val="BodyTextIndent2"/>
        <w:ind w:left="2880" w:hanging="2880"/>
        <w:rPr>
          <w:rFonts w:ascii="Arial" w:hAnsi="Arial" w:cs="Arial"/>
          <w:sz w:val="22"/>
          <w:szCs w:val="22"/>
        </w:rPr>
      </w:pPr>
      <w:r w:rsidRPr="003B11EF">
        <w:rPr>
          <w:rFonts w:ascii="Arial" w:hAnsi="Arial" w:cs="Arial"/>
          <w:b/>
          <w:sz w:val="22"/>
          <w:szCs w:val="22"/>
        </w:rPr>
        <w:t xml:space="preserve">In The Matter Of: </w:t>
      </w:r>
      <w:r w:rsidRPr="003B11EF">
        <w:rPr>
          <w:rFonts w:ascii="Arial" w:hAnsi="Arial" w:cs="Arial"/>
          <w:sz w:val="22"/>
          <w:szCs w:val="22"/>
        </w:rPr>
        <w:t>North Eastern Electricity Supply Company of   Orissa Limited (NESCO)</w:t>
      </w:r>
    </w:p>
    <w:p w:rsidR="00F760F7" w:rsidRPr="003B11EF" w:rsidRDefault="00F760F7" w:rsidP="003B11EF">
      <w:pPr>
        <w:tabs>
          <w:tab w:val="left" w:pos="6080"/>
        </w:tabs>
        <w:spacing w:line="240" w:lineRule="auto"/>
        <w:rPr>
          <w:rFonts w:ascii="Arial" w:hAnsi="Arial" w:cs="Arial"/>
          <w:b/>
        </w:rPr>
      </w:pPr>
      <w:r w:rsidRPr="003B11EF">
        <w:rPr>
          <w:rFonts w:ascii="Arial" w:hAnsi="Arial" w:cs="Arial"/>
          <w:b/>
        </w:rPr>
        <w:t xml:space="preserve">                                        </w:t>
      </w:r>
      <w:r w:rsidRPr="003B11EF">
        <w:rPr>
          <w:rFonts w:ascii="Arial" w:hAnsi="Arial" w:cs="Arial"/>
          <w:b/>
        </w:rPr>
        <w:tab/>
      </w:r>
    </w:p>
    <w:p w:rsidR="00F760F7" w:rsidRPr="003B11EF" w:rsidRDefault="00F760F7" w:rsidP="003B11EF">
      <w:pPr>
        <w:spacing w:line="240" w:lineRule="auto"/>
        <w:ind w:left="1980" w:firstLine="720"/>
        <w:rPr>
          <w:rFonts w:ascii="Arial" w:hAnsi="Arial" w:cs="Arial"/>
        </w:rPr>
      </w:pPr>
      <w:r w:rsidRPr="003B11EF">
        <w:rPr>
          <w:rFonts w:ascii="Arial" w:hAnsi="Arial" w:cs="Arial"/>
        </w:rPr>
        <w:t xml:space="preserve">  AND</w:t>
      </w:r>
    </w:p>
    <w:p w:rsidR="00F760F7" w:rsidRPr="003B11EF" w:rsidRDefault="00F760F7" w:rsidP="003B11EF">
      <w:pPr>
        <w:spacing w:line="240" w:lineRule="auto"/>
        <w:rPr>
          <w:rFonts w:ascii="Arial" w:hAnsi="Arial" w:cs="Arial"/>
          <w:b/>
        </w:rPr>
      </w:pPr>
      <w:r w:rsidRPr="003B11EF">
        <w:rPr>
          <w:rFonts w:ascii="Arial" w:hAnsi="Arial" w:cs="Arial"/>
          <w:b/>
        </w:rPr>
        <w:t xml:space="preserve">In The Matter Of: </w:t>
      </w:r>
      <w:r w:rsidRPr="003B11EF">
        <w:rPr>
          <w:rFonts w:ascii="Arial" w:hAnsi="Arial" w:cs="Arial"/>
        </w:rPr>
        <w:t>Sri</w:t>
      </w:r>
      <w:r w:rsidRPr="003B11EF">
        <w:rPr>
          <w:rFonts w:ascii="Arial" w:hAnsi="Arial" w:cs="Arial"/>
          <w:b/>
        </w:rPr>
        <w:t xml:space="preserve"> </w:t>
      </w:r>
      <w:proofErr w:type="spellStart"/>
      <w:r w:rsidRPr="003B11EF">
        <w:rPr>
          <w:rFonts w:ascii="Arial" w:hAnsi="Arial" w:cs="Arial"/>
        </w:rPr>
        <w:t>Prabhakar</w:t>
      </w:r>
      <w:proofErr w:type="spellEnd"/>
      <w:r w:rsidRPr="003B11EF">
        <w:rPr>
          <w:rFonts w:ascii="Arial" w:hAnsi="Arial" w:cs="Arial"/>
        </w:rPr>
        <w:t xml:space="preserve"> Dora, 3</w:t>
      </w:r>
      <w:r w:rsidRPr="003B11EF">
        <w:rPr>
          <w:rFonts w:ascii="Arial" w:hAnsi="Arial" w:cs="Arial"/>
          <w:vertAlign w:val="superscript"/>
        </w:rPr>
        <w:t>rd</w:t>
      </w:r>
      <w:r w:rsidRPr="003B11EF">
        <w:rPr>
          <w:rFonts w:ascii="Arial" w:hAnsi="Arial" w:cs="Arial"/>
        </w:rPr>
        <w:t xml:space="preserve"> </w:t>
      </w:r>
      <w:proofErr w:type="spellStart"/>
      <w:r w:rsidRPr="003B11EF">
        <w:rPr>
          <w:rFonts w:ascii="Arial" w:hAnsi="Arial" w:cs="Arial"/>
        </w:rPr>
        <w:t>LineBidya</w:t>
      </w:r>
      <w:proofErr w:type="spellEnd"/>
      <w:r w:rsidRPr="003B11EF">
        <w:rPr>
          <w:rFonts w:ascii="Arial" w:hAnsi="Arial" w:cs="Arial"/>
        </w:rPr>
        <w:t xml:space="preserve"> Nagar,</w:t>
      </w:r>
      <w:r w:rsidR="00745087">
        <w:rPr>
          <w:rFonts w:ascii="Arial" w:hAnsi="Arial" w:cs="Arial"/>
        </w:rPr>
        <w:t xml:space="preserve"> </w:t>
      </w:r>
      <w:r w:rsidRPr="003B11EF">
        <w:rPr>
          <w:rFonts w:ascii="Arial" w:hAnsi="Arial" w:cs="Arial"/>
        </w:rPr>
        <w:t xml:space="preserve">PO/Dist- </w:t>
      </w:r>
      <w:proofErr w:type="spellStart"/>
      <w:r w:rsidRPr="003B11EF">
        <w:rPr>
          <w:rFonts w:ascii="Arial" w:hAnsi="Arial" w:cs="Arial"/>
        </w:rPr>
        <w:t>Rayagada</w:t>
      </w:r>
      <w:proofErr w:type="spellEnd"/>
      <w:r w:rsidRPr="003B11EF">
        <w:rPr>
          <w:rFonts w:ascii="Arial" w:hAnsi="Arial" w:cs="Arial"/>
        </w:rPr>
        <w:t xml:space="preserve"> - 765001</w:t>
      </w:r>
    </w:p>
    <w:p w:rsidR="00F760F7" w:rsidRPr="003B11EF" w:rsidRDefault="00F760F7" w:rsidP="003B11EF">
      <w:pPr>
        <w:spacing w:line="240" w:lineRule="auto"/>
        <w:jc w:val="both"/>
        <w:rPr>
          <w:rFonts w:ascii="Arial" w:hAnsi="Arial" w:cs="Arial"/>
          <w:b/>
        </w:rPr>
      </w:pPr>
      <w:r w:rsidRPr="003B11EF">
        <w:rPr>
          <w:rFonts w:ascii="Arial" w:hAnsi="Arial" w:cs="Arial"/>
        </w:rPr>
        <w:tab/>
      </w:r>
      <w:r w:rsidRPr="003B11EF">
        <w:rPr>
          <w:rFonts w:ascii="Arial" w:hAnsi="Arial" w:cs="Arial"/>
        </w:rPr>
        <w:tab/>
      </w:r>
      <w:r w:rsidRPr="003B11EF">
        <w:rPr>
          <w:rFonts w:ascii="Arial" w:hAnsi="Arial" w:cs="Arial"/>
        </w:rPr>
        <w:tab/>
      </w:r>
      <w:r w:rsidRPr="003B11EF">
        <w:rPr>
          <w:rFonts w:ascii="Arial" w:hAnsi="Arial" w:cs="Arial"/>
        </w:rPr>
        <w:tab/>
      </w:r>
      <w:r w:rsidRPr="003B11EF">
        <w:rPr>
          <w:rFonts w:ascii="Arial" w:hAnsi="Arial" w:cs="Arial"/>
        </w:rPr>
        <w:tab/>
      </w:r>
      <w:r w:rsidRPr="003B11EF">
        <w:rPr>
          <w:rFonts w:ascii="Arial" w:hAnsi="Arial" w:cs="Arial"/>
        </w:rPr>
        <w:tab/>
      </w:r>
      <w:r w:rsidRPr="003B11EF">
        <w:rPr>
          <w:rFonts w:ascii="Arial" w:hAnsi="Arial" w:cs="Arial"/>
        </w:rPr>
        <w:tab/>
      </w:r>
      <w:r w:rsidRPr="003B11EF">
        <w:rPr>
          <w:rFonts w:ascii="Arial" w:hAnsi="Arial" w:cs="Arial"/>
        </w:rPr>
        <w:tab/>
      </w:r>
      <w:r w:rsidRPr="003B11EF">
        <w:rPr>
          <w:rFonts w:ascii="Arial" w:hAnsi="Arial" w:cs="Arial"/>
        </w:rPr>
        <w:tab/>
      </w:r>
      <w:r w:rsidRPr="003B11EF">
        <w:rPr>
          <w:rFonts w:ascii="Arial" w:hAnsi="Arial" w:cs="Arial"/>
          <w:b/>
        </w:rPr>
        <w:tab/>
      </w:r>
    </w:p>
    <w:p w:rsidR="00F760F7" w:rsidRPr="003B11EF" w:rsidRDefault="00F760F7" w:rsidP="003B11EF">
      <w:pPr>
        <w:spacing w:line="240" w:lineRule="auto"/>
        <w:jc w:val="both"/>
        <w:rPr>
          <w:rFonts w:ascii="Arial" w:hAnsi="Arial" w:cs="Arial"/>
          <w:b/>
          <w:u w:val="single"/>
        </w:rPr>
      </w:pPr>
      <w:r w:rsidRPr="003B11EF">
        <w:rPr>
          <w:rFonts w:ascii="Arial" w:hAnsi="Arial" w:cs="Arial"/>
          <w:b/>
          <w:u w:val="single"/>
        </w:rPr>
        <w:t xml:space="preserve">Rejoinder to the objection filed by Sri </w:t>
      </w:r>
      <w:proofErr w:type="spellStart"/>
      <w:r w:rsidRPr="003B11EF">
        <w:rPr>
          <w:rFonts w:ascii="Arial" w:hAnsi="Arial" w:cs="Arial"/>
          <w:b/>
          <w:u w:val="single"/>
        </w:rPr>
        <w:t>Prabhakar</w:t>
      </w:r>
      <w:proofErr w:type="spellEnd"/>
      <w:r w:rsidRPr="003B11EF">
        <w:rPr>
          <w:rFonts w:ascii="Arial" w:hAnsi="Arial" w:cs="Arial"/>
          <w:b/>
          <w:u w:val="single"/>
        </w:rPr>
        <w:t xml:space="preserve"> Dora, PO/Dist- </w:t>
      </w:r>
      <w:proofErr w:type="spellStart"/>
      <w:r w:rsidRPr="003B11EF">
        <w:rPr>
          <w:rFonts w:ascii="Arial" w:hAnsi="Arial" w:cs="Arial"/>
          <w:b/>
          <w:u w:val="single"/>
        </w:rPr>
        <w:t>Rayagada</w:t>
      </w:r>
      <w:proofErr w:type="spellEnd"/>
      <w:r w:rsidRPr="003B11EF">
        <w:rPr>
          <w:rFonts w:ascii="Arial" w:hAnsi="Arial" w:cs="Arial"/>
          <w:b/>
          <w:u w:val="single"/>
        </w:rPr>
        <w:t xml:space="preserve"> against the Annual Revenue Requirement &amp; Retail Supply Tariff Application filed by NESCO for the year 201</w:t>
      </w:r>
      <w:r w:rsidR="00B13852">
        <w:rPr>
          <w:rFonts w:ascii="Arial" w:hAnsi="Arial" w:cs="Arial"/>
          <w:b/>
          <w:u w:val="single"/>
        </w:rPr>
        <w:t>5</w:t>
      </w:r>
      <w:r w:rsidRPr="003B11EF">
        <w:rPr>
          <w:rFonts w:ascii="Arial" w:hAnsi="Arial" w:cs="Arial"/>
          <w:b/>
          <w:u w:val="single"/>
        </w:rPr>
        <w:t>-1</w:t>
      </w:r>
      <w:r w:rsidR="00B13852">
        <w:rPr>
          <w:rFonts w:ascii="Arial" w:hAnsi="Arial" w:cs="Arial"/>
          <w:b/>
          <w:u w:val="single"/>
        </w:rPr>
        <w:t>6</w:t>
      </w:r>
    </w:p>
    <w:p w:rsidR="000E6EF8" w:rsidRDefault="000E6EF8" w:rsidP="000E6EF8">
      <w:pPr>
        <w:pStyle w:val="ListParagraph"/>
        <w:tabs>
          <w:tab w:val="left" w:pos="0"/>
        </w:tabs>
        <w:spacing w:after="0" w:line="240" w:lineRule="auto"/>
        <w:jc w:val="both"/>
        <w:rPr>
          <w:rFonts w:ascii="Arial" w:hAnsi="Arial" w:cs="Arial"/>
        </w:rPr>
      </w:pPr>
    </w:p>
    <w:p w:rsidR="00B52DD4" w:rsidRDefault="00B52DD4" w:rsidP="003B11EF">
      <w:pPr>
        <w:pStyle w:val="ListParagraph"/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rFonts w:ascii="Arial" w:hAnsi="Arial" w:cs="Arial"/>
        </w:rPr>
      </w:pPr>
      <w:r w:rsidRPr="000E6EF8">
        <w:rPr>
          <w:rFonts w:ascii="Arial" w:hAnsi="Arial" w:cs="Arial"/>
        </w:rPr>
        <w:t xml:space="preserve">The </w:t>
      </w:r>
      <w:r w:rsidR="007818DD" w:rsidRPr="000E6EF8">
        <w:rPr>
          <w:rFonts w:ascii="Arial" w:hAnsi="Arial" w:cs="Arial"/>
        </w:rPr>
        <w:t>Objector</w:t>
      </w:r>
      <w:r w:rsidRPr="000E6EF8">
        <w:rPr>
          <w:rFonts w:ascii="Arial" w:hAnsi="Arial" w:cs="Arial"/>
        </w:rPr>
        <w:t xml:space="preserve"> has </w:t>
      </w:r>
      <w:r w:rsidR="007818DD" w:rsidRPr="000E6EF8">
        <w:rPr>
          <w:rFonts w:ascii="Arial" w:hAnsi="Arial" w:cs="Arial"/>
        </w:rPr>
        <w:t xml:space="preserve">pointed out various issues like no steps have been taken by NESCO for strengthening of system and other R &amp;M works. </w:t>
      </w:r>
      <w:r w:rsidRPr="000E6EF8">
        <w:rPr>
          <w:rFonts w:ascii="Arial" w:hAnsi="Arial" w:cs="Arial"/>
        </w:rPr>
        <w:t xml:space="preserve">Regarding expenditure of R&amp;M </w:t>
      </w:r>
      <w:r w:rsidR="007818DD" w:rsidRPr="000E6EF8">
        <w:rPr>
          <w:rFonts w:ascii="Arial" w:hAnsi="Arial" w:cs="Arial"/>
        </w:rPr>
        <w:t>expenses,</w:t>
      </w:r>
      <w:r w:rsidRPr="000E6EF8">
        <w:rPr>
          <w:rFonts w:ascii="Arial" w:hAnsi="Arial" w:cs="Arial"/>
        </w:rPr>
        <w:t xml:space="preserve"> due to the stringent escrow mechanism and non-relaxation of the escrow</w:t>
      </w:r>
      <w:r w:rsidR="007818DD" w:rsidRPr="000E6EF8">
        <w:rPr>
          <w:rFonts w:ascii="Arial" w:hAnsi="Arial" w:cs="Arial"/>
        </w:rPr>
        <w:t>, the licensee is not able to draw</w:t>
      </w:r>
      <w:r w:rsidRPr="000E6EF8">
        <w:rPr>
          <w:rFonts w:ascii="Arial" w:hAnsi="Arial" w:cs="Arial"/>
        </w:rPr>
        <w:t xml:space="preserve"> the </w:t>
      </w:r>
      <w:r w:rsidR="00185173" w:rsidRPr="000E6EF8">
        <w:rPr>
          <w:rFonts w:ascii="Arial" w:hAnsi="Arial" w:cs="Arial"/>
        </w:rPr>
        <w:t xml:space="preserve">amount </w:t>
      </w:r>
      <w:r w:rsidRPr="000E6EF8">
        <w:rPr>
          <w:rFonts w:ascii="Arial" w:hAnsi="Arial" w:cs="Arial"/>
        </w:rPr>
        <w:t xml:space="preserve">allowed by the </w:t>
      </w:r>
      <w:proofErr w:type="spellStart"/>
      <w:r w:rsidRPr="000E6EF8">
        <w:rPr>
          <w:rFonts w:ascii="Arial" w:hAnsi="Arial" w:cs="Arial"/>
        </w:rPr>
        <w:t>Hon’ble</w:t>
      </w:r>
      <w:proofErr w:type="spellEnd"/>
      <w:r w:rsidRPr="000E6EF8">
        <w:rPr>
          <w:rFonts w:ascii="Arial" w:hAnsi="Arial" w:cs="Arial"/>
        </w:rPr>
        <w:t xml:space="preserve"> Commission </w:t>
      </w:r>
      <w:r w:rsidR="00185173" w:rsidRPr="000E6EF8">
        <w:rPr>
          <w:rFonts w:ascii="Arial" w:hAnsi="Arial" w:cs="Arial"/>
        </w:rPr>
        <w:t xml:space="preserve">for R&amp;M expenses </w:t>
      </w:r>
      <w:r w:rsidRPr="000E6EF8">
        <w:rPr>
          <w:rFonts w:ascii="Arial" w:hAnsi="Arial" w:cs="Arial"/>
        </w:rPr>
        <w:t>and only a minimal amount can be spent on R&amp;</w:t>
      </w:r>
      <w:r w:rsidR="007818DD" w:rsidRPr="000E6EF8">
        <w:rPr>
          <w:rFonts w:ascii="Arial" w:hAnsi="Arial" w:cs="Arial"/>
        </w:rPr>
        <w:t xml:space="preserve">M. </w:t>
      </w:r>
      <w:r w:rsidR="000E6EF8" w:rsidRPr="000E6EF8">
        <w:rPr>
          <w:rFonts w:ascii="Arial" w:hAnsi="Arial" w:cs="Arial"/>
        </w:rPr>
        <w:t xml:space="preserve">However, it is requested that the objector may kindly refer to </w:t>
      </w:r>
      <w:proofErr w:type="spellStart"/>
      <w:r w:rsidR="000E6EF8" w:rsidRPr="000E6EF8">
        <w:rPr>
          <w:rFonts w:ascii="Arial" w:hAnsi="Arial" w:cs="Arial"/>
        </w:rPr>
        <w:t>para</w:t>
      </w:r>
      <w:proofErr w:type="spellEnd"/>
      <w:r w:rsidR="000E6EF8" w:rsidRPr="000E6EF8">
        <w:rPr>
          <w:rFonts w:ascii="Arial" w:hAnsi="Arial" w:cs="Arial"/>
        </w:rPr>
        <w:t xml:space="preserve"> 5(Page 51 to 59) of ARR application of NESCO. It is quite clear that even in the absence of Escrow relaxation by GRIDCO, NESC</w:t>
      </w:r>
      <w:r w:rsidR="00012F18">
        <w:rPr>
          <w:rFonts w:ascii="Arial" w:hAnsi="Arial" w:cs="Arial"/>
        </w:rPr>
        <w:t>O</w:t>
      </w:r>
      <w:r w:rsidR="000E6EF8" w:rsidRPr="000E6EF8">
        <w:rPr>
          <w:rFonts w:ascii="Arial" w:hAnsi="Arial" w:cs="Arial"/>
        </w:rPr>
        <w:t xml:space="preserve"> has taken various initiatives to improve the performance. </w:t>
      </w:r>
    </w:p>
    <w:p w:rsidR="000E6EF8" w:rsidRPr="000E6EF8" w:rsidRDefault="000E6EF8" w:rsidP="000E6EF8">
      <w:pPr>
        <w:pStyle w:val="ListParagraph"/>
        <w:rPr>
          <w:rFonts w:ascii="Arial" w:hAnsi="Arial" w:cs="Arial"/>
        </w:rPr>
      </w:pPr>
    </w:p>
    <w:p w:rsidR="000E6EF8" w:rsidRPr="000E6EF8" w:rsidRDefault="000E6EF8" w:rsidP="003B11EF">
      <w:pPr>
        <w:pStyle w:val="ListParagraph"/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The objector has also pointed</w:t>
      </w:r>
      <w:r w:rsidR="00012F18">
        <w:rPr>
          <w:rFonts w:ascii="Arial" w:hAnsi="Arial" w:cs="Arial"/>
        </w:rPr>
        <w:t xml:space="preserve"> out various HR related matters, which are not related to NESCO and its ARR application.</w:t>
      </w:r>
    </w:p>
    <w:p w:rsidR="00C83FA1" w:rsidRPr="003B11EF" w:rsidRDefault="00C83FA1" w:rsidP="003B11EF">
      <w:pPr>
        <w:pStyle w:val="ListParagraph"/>
        <w:spacing w:line="240" w:lineRule="auto"/>
        <w:rPr>
          <w:rFonts w:ascii="Arial" w:hAnsi="Arial" w:cs="Arial"/>
        </w:rPr>
      </w:pPr>
    </w:p>
    <w:p w:rsidR="00A12152" w:rsidRDefault="00976238" w:rsidP="00A544A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A12152">
        <w:rPr>
          <w:rFonts w:ascii="Arial" w:hAnsi="Arial" w:cs="Arial"/>
        </w:rPr>
        <w:t xml:space="preserve">If the licensee will be asked for submitting </w:t>
      </w:r>
      <w:r w:rsidR="00012F18" w:rsidRPr="00A12152">
        <w:rPr>
          <w:rFonts w:ascii="Arial" w:hAnsi="Arial" w:cs="Arial"/>
        </w:rPr>
        <w:t xml:space="preserve">information related to </w:t>
      </w:r>
      <w:r w:rsidRPr="00A12152">
        <w:rPr>
          <w:rFonts w:ascii="Arial" w:hAnsi="Arial" w:cs="Arial"/>
        </w:rPr>
        <w:t>provisional bills ,</w:t>
      </w:r>
      <w:r w:rsidR="00012F18" w:rsidRPr="00A12152">
        <w:rPr>
          <w:rFonts w:ascii="Arial" w:hAnsi="Arial" w:cs="Arial"/>
        </w:rPr>
        <w:t xml:space="preserve"> 6% supervision charges, R&amp;M Expenditure etc</w:t>
      </w:r>
      <w:r w:rsidRPr="00A12152">
        <w:rPr>
          <w:rFonts w:ascii="Arial" w:hAnsi="Arial" w:cs="Arial"/>
        </w:rPr>
        <w:t xml:space="preserve"> the same will be submitted to OERC. </w:t>
      </w:r>
      <w:r w:rsidR="00012F18" w:rsidRPr="00A12152">
        <w:rPr>
          <w:rFonts w:ascii="Arial" w:hAnsi="Arial" w:cs="Arial"/>
        </w:rPr>
        <w:t xml:space="preserve">Also NESCO is submitting various monthly, half-yearly and Yearly data related to above to </w:t>
      </w:r>
      <w:proofErr w:type="spellStart"/>
      <w:r w:rsidR="00012F18" w:rsidRPr="00A12152">
        <w:rPr>
          <w:rFonts w:ascii="Arial" w:hAnsi="Arial" w:cs="Arial"/>
        </w:rPr>
        <w:t>Hon’ble</w:t>
      </w:r>
      <w:proofErr w:type="spellEnd"/>
      <w:r w:rsidR="00012F18" w:rsidRPr="00A12152">
        <w:rPr>
          <w:rFonts w:ascii="Arial" w:hAnsi="Arial" w:cs="Arial"/>
        </w:rPr>
        <w:t xml:space="preserve"> Commission and same is also reviewed by </w:t>
      </w:r>
      <w:proofErr w:type="spellStart"/>
      <w:r w:rsidR="00012F18" w:rsidRPr="00A12152">
        <w:rPr>
          <w:rFonts w:ascii="Arial" w:hAnsi="Arial" w:cs="Arial"/>
        </w:rPr>
        <w:t>Hon’ble</w:t>
      </w:r>
      <w:proofErr w:type="spellEnd"/>
      <w:r w:rsidR="00012F18" w:rsidRPr="00A12152">
        <w:rPr>
          <w:rFonts w:ascii="Arial" w:hAnsi="Arial" w:cs="Arial"/>
        </w:rPr>
        <w:t xml:space="preserve"> OERC.</w:t>
      </w:r>
    </w:p>
    <w:p w:rsidR="00A12152" w:rsidRPr="00A12152" w:rsidRDefault="00A12152" w:rsidP="00A12152">
      <w:pPr>
        <w:pStyle w:val="ListParagraph"/>
        <w:rPr>
          <w:rFonts w:ascii="Arial" w:hAnsi="Arial" w:cs="Arial"/>
        </w:rPr>
      </w:pPr>
    </w:p>
    <w:p w:rsidR="00012F18" w:rsidRPr="00A12152" w:rsidRDefault="00A12152" w:rsidP="00A544A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A12152">
        <w:rPr>
          <w:rFonts w:ascii="Arial" w:hAnsi="Arial" w:cs="Arial"/>
        </w:rPr>
        <w:t xml:space="preserve">The, reply to the queries  of the </w:t>
      </w:r>
      <w:proofErr w:type="spellStart"/>
      <w:r w:rsidRPr="00A12152">
        <w:rPr>
          <w:rFonts w:ascii="Arial" w:hAnsi="Arial" w:cs="Arial"/>
        </w:rPr>
        <w:t>Hon’ble</w:t>
      </w:r>
      <w:proofErr w:type="spellEnd"/>
      <w:r w:rsidRPr="00A12152">
        <w:rPr>
          <w:rFonts w:ascii="Arial" w:hAnsi="Arial" w:cs="Arial"/>
        </w:rPr>
        <w:t xml:space="preserve"> OERC regarding the  Annual Revenue Requirement &amp; Retail Supply Tariff Application filed by NESCO for the year 2015-16 have been placed in NESCO website </w:t>
      </w:r>
      <w:hyperlink r:id="rId5" w:history="1">
        <w:r w:rsidRPr="00A12152">
          <w:rPr>
            <w:rStyle w:val="Hyperlink"/>
            <w:rFonts w:ascii="Arial" w:hAnsi="Arial" w:cs="Arial"/>
          </w:rPr>
          <w:t>www.nescoodisha.com</w:t>
        </w:r>
      </w:hyperlink>
      <w:r w:rsidRPr="00A12152">
        <w:rPr>
          <w:rFonts w:ascii="Arial" w:hAnsi="Arial" w:cs="Arial"/>
        </w:rPr>
        <w:t>,  which may please  be referred. The submission of NESCO on OERC (Terms and Conditions of Determination of Wheeling Tariff &amp; Retail Supply Tariff) Regulations, 2014 dated 12.01.2015 is enclosed here with.</w:t>
      </w:r>
    </w:p>
    <w:p w:rsidR="00F760F7" w:rsidRPr="003B11EF" w:rsidRDefault="00F760F7" w:rsidP="003B11EF">
      <w:pPr>
        <w:pStyle w:val="NoSpacing"/>
        <w:rPr>
          <w:rFonts w:ascii="Arial" w:hAnsi="Arial" w:cs="Arial"/>
        </w:rPr>
      </w:pPr>
      <w:r w:rsidRPr="003B11EF">
        <w:rPr>
          <w:rFonts w:ascii="Arial" w:hAnsi="Arial" w:cs="Arial"/>
          <w:b/>
        </w:rPr>
        <w:t xml:space="preserve">                                                                              </w:t>
      </w:r>
      <w:r w:rsidRPr="003B11EF">
        <w:rPr>
          <w:rFonts w:ascii="Arial" w:hAnsi="Arial" w:cs="Arial"/>
          <w:b/>
        </w:rPr>
        <w:tab/>
        <w:t xml:space="preserve">       </w:t>
      </w:r>
      <w:r w:rsidRPr="003B11EF">
        <w:rPr>
          <w:rFonts w:ascii="Arial" w:hAnsi="Arial" w:cs="Arial"/>
        </w:rPr>
        <w:t xml:space="preserve">For and on behalf of   </w:t>
      </w:r>
    </w:p>
    <w:p w:rsidR="00F760F7" w:rsidRPr="003B11EF" w:rsidRDefault="00F760F7" w:rsidP="003B11EF">
      <w:pPr>
        <w:pStyle w:val="NoSpacing"/>
        <w:rPr>
          <w:rFonts w:ascii="Arial" w:hAnsi="Arial" w:cs="Arial"/>
        </w:rPr>
      </w:pPr>
      <w:r w:rsidRPr="003B11EF">
        <w:rPr>
          <w:rFonts w:ascii="Arial" w:hAnsi="Arial" w:cs="Arial"/>
        </w:rPr>
        <w:tab/>
      </w:r>
      <w:r w:rsidRPr="003B11EF">
        <w:rPr>
          <w:rFonts w:ascii="Arial" w:hAnsi="Arial" w:cs="Arial"/>
        </w:rPr>
        <w:tab/>
        <w:t xml:space="preserve">                                                                          NESCO LTD </w:t>
      </w:r>
    </w:p>
    <w:p w:rsidR="00F760F7" w:rsidRPr="003B11EF" w:rsidRDefault="003B11EF" w:rsidP="003B11EF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3</w:t>
      </w:r>
      <w:r w:rsidR="00AC7F33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>.01.1</w:t>
      </w:r>
      <w:r w:rsidR="00B13852">
        <w:rPr>
          <w:rFonts w:ascii="Arial" w:hAnsi="Arial" w:cs="Arial"/>
          <w:b/>
        </w:rPr>
        <w:t>5</w:t>
      </w:r>
    </w:p>
    <w:p w:rsidR="00F760F7" w:rsidRPr="003B11EF" w:rsidRDefault="00F760F7" w:rsidP="003B11EF">
      <w:pPr>
        <w:pStyle w:val="NoSpacing"/>
        <w:rPr>
          <w:rFonts w:ascii="Arial" w:hAnsi="Arial" w:cs="Arial"/>
          <w:b/>
        </w:rPr>
      </w:pPr>
      <w:r w:rsidRPr="003B11EF">
        <w:rPr>
          <w:rFonts w:ascii="Arial" w:hAnsi="Arial" w:cs="Arial"/>
          <w:b/>
        </w:rPr>
        <w:tab/>
      </w:r>
      <w:r w:rsidRPr="003B11EF">
        <w:rPr>
          <w:rFonts w:ascii="Arial" w:hAnsi="Arial" w:cs="Arial"/>
          <w:b/>
        </w:rPr>
        <w:tab/>
      </w:r>
      <w:r w:rsidRPr="003B11EF">
        <w:rPr>
          <w:rFonts w:ascii="Arial" w:hAnsi="Arial" w:cs="Arial"/>
          <w:b/>
        </w:rPr>
        <w:tab/>
      </w:r>
    </w:p>
    <w:p w:rsidR="00F760F7" w:rsidRPr="003B11EF" w:rsidRDefault="00F760F7" w:rsidP="00F42780">
      <w:pPr>
        <w:tabs>
          <w:tab w:val="left" w:pos="6180"/>
        </w:tabs>
        <w:spacing w:line="240" w:lineRule="auto"/>
        <w:ind w:left="5580"/>
        <w:jc w:val="both"/>
        <w:rPr>
          <w:rFonts w:ascii="Arial" w:hAnsi="Arial" w:cs="Arial"/>
          <w:b/>
        </w:rPr>
      </w:pPr>
      <w:r w:rsidRPr="003B11EF">
        <w:rPr>
          <w:rFonts w:ascii="Arial" w:hAnsi="Arial" w:cs="Arial"/>
          <w:b/>
        </w:rPr>
        <w:t xml:space="preserve">                                                                                               </w:t>
      </w:r>
      <w:r w:rsidR="0095097B" w:rsidRPr="003B11EF">
        <w:rPr>
          <w:rFonts w:ascii="Arial" w:hAnsi="Arial" w:cs="Arial"/>
          <w:b/>
        </w:rPr>
        <w:t xml:space="preserve">   </w:t>
      </w:r>
      <w:r w:rsidR="00401BC5" w:rsidRPr="003B11EF">
        <w:rPr>
          <w:rFonts w:ascii="Arial" w:hAnsi="Arial" w:cs="Arial"/>
          <w:b/>
        </w:rPr>
        <w:t xml:space="preserve">                                                                                                  </w:t>
      </w:r>
      <w:r w:rsidR="00F42780">
        <w:rPr>
          <w:rFonts w:ascii="Arial" w:hAnsi="Arial" w:cs="Arial"/>
          <w:b/>
        </w:rPr>
        <w:t xml:space="preserve">  Sr. General Manager</w:t>
      </w:r>
      <w:r w:rsidRPr="003B11EF">
        <w:rPr>
          <w:rFonts w:ascii="Arial" w:hAnsi="Arial" w:cs="Arial"/>
          <w:b/>
        </w:rPr>
        <w:t xml:space="preserve">                              </w:t>
      </w:r>
    </w:p>
    <w:p w:rsidR="00636CE8" w:rsidRPr="00012F18" w:rsidRDefault="00F760F7" w:rsidP="00012F18">
      <w:pPr>
        <w:spacing w:line="240" w:lineRule="auto"/>
        <w:ind w:right="-90" w:hanging="180"/>
        <w:rPr>
          <w:rFonts w:ascii="Arial" w:hAnsi="Arial" w:cs="Arial"/>
          <w:sz w:val="20"/>
          <w:szCs w:val="20"/>
        </w:rPr>
      </w:pPr>
      <w:r w:rsidRPr="00012F18">
        <w:rPr>
          <w:rFonts w:ascii="Arial" w:hAnsi="Arial" w:cs="Arial"/>
          <w:b/>
          <w:sz w:val="20"/>
          <w:szCs w:val="20"/>
        </w:rPr>
        <w:t>C.C.to</w:t>
      </w:r>
      <w:r w:rsidRPr="00012F18">
        <w:rPr>
          <w:rFonts w:ascii="Arial" w:hAnsi="Arial" w:cs="Arial"/>
          <w:sz w:val="20"/>
          <w:szCs w:val="20"/>
        </w:rPr>
        <w:t xml:space="preserve">  </w:t>
      </w:r>
      <w:r w:rsidR="00ED15DF" w:rsidRPr="00012F1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12F18">
        <w:rPr>
          <w:rFonts w:ascii="Arial" w:hAnsi="Arial" w:cs="Arial"/>
          <w:b/>
          <w:sz w:val="20"/>
          <w:szCs w:val="20"/>
        </w:rPr>
        <w:t>Prabhakar</w:t>
      </w:r>
      <w:proofErr w:type="spellEnd"/>
      <w:r w:rsidRPr="00012F18">
        <w:rPr>
          <w:rFonts w:ascii="Arial" w:hAnsi="Arial" w:cs="Arial"/>
          <w:b/>
          <w:sz w:val="20"/>
          <w:szCs w:val="20"/>
        </w:rPr>
        <w:t xml:space="preserve"> </w:t>
      </w:r>
      <w:r w:rsidR="00012F18" w:rsidRPr="00012F18">
        <w:rPr>
          <w:rFonts w:ascii="Arial" w:hAnsi="Arial" w:cs="Arial"/>
          <w:b/>
          <w:sz w:val="20"/>
          <w:szCs w:val="20"/>
        </w:rPr>
        <w:t>Dora,</w:t>
      </w:r>
      <w:r w:rsidRPr="00012F18">
        <w:rPr>
          <w:rFonts w:ascii="Arial" w:hAnsi="Arial" w:cs="Arial"/>
          <w:b/>
          <w:sz w:val="20"/>
          <w:szCs w:val="20"/>
        </w:rPr>
        <w:t xml:space="preserve"> 3</w:t>
      </w:r>
      <w:r w:rsidRPr="00012F18">
        <w:rPr>
          <w:rFonts w:ascii="Arial" w:hAnsi="Arial" w:cs="Arial"/>
          <w:b/>
          <w:sz w:val="20"/>
          <w:szCs w:val="20"/>
          <w:vertAlign w:val="superscript"/>
        </w:rPr>
        <w:t>rd</w:t>
      </w:r>
      <w:r w:rsidRPr="00012F18">
        <w:rPr>
          <w:rFonts w:ascii="Arial" w:hAnsi="Arial" w:cs="Arial"/>
          <w:b/>
          <w:sz w:val="20"/>
          <w:szCs w:val="20"/>
        </w:rPr>
        <w:t xml:space="preserve"> Line, </w:t>
      </w:r>
      <w:proofErr w:type="spellStart"/>
      <w:r w:rsidRPr="00012F18">
        <w:rPr>
          <w:rFonts w:ascii="Arial" w:hAnsi="Arial" w:cs="Arial"/>
          <w:b/>
          <w:sz w:val="20"/>
          <w:szCs w:val="20"/>
        </w:rPr>
        <w:t>Vidya</w:t>
      </w:r>
      <w:proofErr w:type="spellEnd"/>
      <w:r w:rsidRPr="00012F18">
        <w:rPr>
          <w:rFonts w:ascii="Arial" w:hAnsi="Arial" w:cs="Arial"/>
          <w:b/>
          <w:sz w:val="20"/>
          <w:szCs w:val="20"/>
        </w:rPr>
        <w:t xml:space="preserve"> Nagar (Co-operati</w:t>
      </w:r>
      <w:r w:rsidR="00012F18" w:rsidRPr="00012F18">
        <w:rPr>
          <w:rFonts w:ascii="Arial" w:hAnsi="Arial" w:cs="Arial"/>
          <w:b/>
          <w:sz w:val="20"/>
          <w:szCs w:val="20"/>
        </w:rPr>
        <w:t xml:space="preserve">ve Colony),   PO/Dist- </w:t>
      </w:r>
      <w:proofErr w:type="spellStart"/>
      <w:r w:rsidR="00012F18" w:rsidRPr="00012F18">
        <w:rPr>
          <w:rFonts w:ascii="Arial" w:hAnsi="Arial" w:cs="Arial"/>
          <w:b/>
          <w:sz w:val="20"/>
          <w:szCs w:val="20"/>
        </w:rPr>
        <w:t>Rayagada</w:t>
      </w:r>
      <w:proofErr w:type="spellEnd"/>
      <w:r w:rsidRPr="00012F18">
        <w:rPr>
          <w:rFonts w:ascii="Arial" w:hAnsi="Arial" w:cs="Arial"/>
          <w:b/>
          <w:sz w:val="20"/>
          <w:szCs w:val="20"/>
        </w:rPr>
        <w:t xml:space="preserve">- </w:t>
      </w:r>
      <w:r w:rsidR="00012F18" w:rsidRPr="00012F18">
        <w:rPr>
          <w:rFonts w:ascii="Arial" w:hAnsi="Arial" w:cs="Arial"/>
          <w:b/>
          <w:sz w:val="20"/>
          <w:szCs w:val="20"/>
        </w:rPr>
        <w:t>7</w:t>
      </w:r>
      <w:r w:rsidRPr="00012F18">
        <w:rPr>
          <w:rFonts w:ascii="Arial" w:hAnsi="Arial" w:cs="Arial"/>
          <w:b/>
          <w:sz w:val="20"/>
          <w:szCs w:val="20"/>
        </w:rPr>
        <w:t>65001</w:t>
      </w:r>
    </w:p>
    <w:sectPr w:rsidR="00636CE8" w:rsidRPr="00012F18" w:rsidSect="008540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2A68"/>
    <w:multiLevelType w:val="hybridMultilevel"/>
    <w:tmpl w:val="12709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541D2"/>
    <w:multiLevelType w:val="hybridMultilevel"/>
    <w:tmpl w:val="77BE3A60"/>
    <w:lvl w:ilvl="0" w:tplc="7A2A2E7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13DE7"/>
    <w:multiLevelType w:val="hybridMultilevel"/>
    <w:tmpl w:val="EEEEB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6529E1"/>
    <w:multiLevelType w:val="hybridMultilevel"/>
    <w:tmpl w:val="9C1EA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B51DA3"/>
    <w:multiLevelType w:val="hybridMultilevel"/>
    <w:tmpl w:val="635C1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665C79"/>
    <w:multiLevelType w:val="hybridMultilevel"/>
    <w:tmpl w:val="919C9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F760F7"/>
    <w:rsid w:val="00012F18"/>
    <w:rsid w:val="000E6EF8"/>
    <w:rsid w:val="00132BD7"/>
    <w:rsid w:val="0013649F"/>
    <w:rsid w:val="00185173"/>
    <w:rsid w:val="00243579"/>
    <w:rsid w:val="00267113"/>
    <w:rsid w:val="003B11EF"/>
    <w:rsid w:val="00401BC5"/>
    <w:rsid w:val="00424201"/>
    <w:rsid w:val="004D4137"/>
    <w:rsid w:val="0053265C"/>
    <w:rsid w:val="00586B23"/>
    <w:rsid w:val="005C48BE"/>
    <w:rsid w:val="00636CE8"/>
    <w:rsid w:val="007163A0"/>
    <w:rsid w:val="00745087"/>
    <w:rsid w:val="007818DD"/>
    <w:rsid w:val="00833811"/>
    <w:rsid w:val="008540FF"/>
    <w:rsid w:val="008808E5"/>
    <w:rsid w:val="0088503E"/>
    <w:rsid w:val="008A4FB6"/>
    <w:rsid w:val="008C40BE"/>
    <w:rsid w:val="0095097B"/>
    <w:rsid w:val="009752F7"/>
    <w:rsid w:val="00976238"/>
    <w:rsid w:val="00995096"/>
    <w:rsid w:val="00A12152"/>
    <w:rsid w:val="00A544A5"/>
    <w:rsid w:val="00AC7F33"/>
    <w:rsid w:val="00B13852"/>
    <w:rsid w:val="00B24EC5"/>
    <w:rsid w:val="00B52DD4"/>
    <w:rsid w:val="00B55F6E"/>
    <w:rsid w:val="00BD3FC0"/>
    <w:rsid w:val="00C83FA1"/>
    <w:rsid w:val="00D90E6F"/>
    <w:rsid w:val="00D92F3E"/>
    <w:rsid w:val="00DC6244"/>
    <w:rsid w:val="00E55E7C"/>
    <w:rsid w:val="00ED15DF"/>
    <w:rsid w:val="00F42780"/>
    <w:rsid w:val="00F76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0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F760F7"/>
    <w:pPr>
      <w:spacing w:after="0" w:line="240" w:lineRule="auto"/>
      <w:ind w:left="2340" w:hanging="23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F760F7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F760F7"/>
    <w:rPr>
      <w:color w:val="0000FF"/>
      <w:u w:val="single"/>
    </w:rPr>
  </w:style>
  <w:style w:type="paragraph" w:styleId="BodyText">
    <w:name w:val="Body Text"/>
    <w:basedOn w:val="Normal"/>
    <w:link w:val="BodyTextChar"/>
    <w:rsid w:val="00F760F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760F7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760F7"/>
    <w:pPr>
      <w:spacing w:after="0" w:line="240" w:lineRule="auto"/>
    </w:pPr>
    <w:rPr>
      <w:rFonts w:ascii="Calibri" w:eastAsia="Times New Roman" w:hAnsi="Calibri" w:cs="Times New Roman"/>
      <w:lang w:val="en-IN" w:eastAsia="en-IN"/>
    </w:rPr>
  </w:style>
  <w:style w:type="paragraph" w:styleId="ListParagraph">
    <w:name w:val="List Paragraph"/>
    <w:basedOn w:val="Normal"/>
    <w:uiPriority w:val="34"/>
    <w:qFormat/>
    <w:rsid w:val="00F760F7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C83FA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83FA1"/>
  </w:style>
  <w:style w:type="table" w:styleId="TableGrid">
    <w:name w:val="Table Grid"/>
    <w:basedOn w:val="TableNormal"/>
    <w:uiPriority w:val="59"/>
    <w:rsid w:val="009752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3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escoodish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SUDIP</cp:lastModifiedBy>
  <cp:revision>19</cp:revision>
  <cp:lastPrinted>2014-01-30T12:28:00Z</cp:lastPrinted>
  <dcterms:created xsi:type="dcterms:W3CDTF">2014-01-29T12:04:00Z</dcterms:created>
  <dcterms:modified xsi:type="dcterms:W3CDTF">2015-01-30T10:42:00Z</dcterms:modified>
</cp:coreProperties>
</file>